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A759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222222"/>
          <w:sz w:val="22"/>
          <w:szCs w:val="22"/>
        </w:rPr>
      </w:pPr>
      <w:bookmarkStart w:id="0" w:name="_Hlk151128100"/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t>NSBA HONOUR BAND POLICIES</w:t>
      </w:r>
    </w:p>
    <w:p w14:paraId="5A6CCCEF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222222"/>
          <w:sz w:val="22"/>
          <w:szCs w:val="22"/>
        </w:rPr>
      </w:pPr>
    </w:p>
    <w:p w14:paraId="1AFED13B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</w:rPr>
      </w:pPr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t>Student Participation</w:t>
      </w:r>
    </w:p>
    <w:p w14:paraId="3CAD8732" w14:textId="77777777" w:rsidR="00EE7FA1" w:rsidRPr="00325798" w:rsidRDefault="00EE7FA1" w:rsidP="00EE7FA1">
      <w:pPr>
        <w:pStyle w:val="NormalWeb"/>
        <w:shd w:val="clear" w:color="auto" w:fill="FFFFFF"/>
        <w:spacing w:before="240" w:beforeAutospacing="0" w:after="240" w:afterAutospacing="0"/>
        <w:ind w:left="720"/>
        <w:textAlignment w:val="baseline"/>
        <w:rPr>
          <w:rFonts w:ascii="Georgia" w:hAnsi="Georgia" w:cs="Arial"/>
          <w:color w:val="222222"/>
          <w:sz w:val="22"/>
          <w:szCs w:val="22"/>
        </w:rPr>
      </w:pPr>
      <w:r w:rsidRPr="00325798">
        <w:rPr>
          <w:rFonts w:ascii="Georgia" w:hAnsi="Georgia" w:cs="Arial"/>
          <w:color w:val="222222"/>
          <w:sz w:val="22"/>
          <w:szCs w:val="22"/>
        </w:rPr>
        <w:t>Student participants in provincial honour bands must be a participant in their school band program as well.  If all avenues of participation have been exhausted an exception will be considered on a case-by-case basis for each ensemble.</w:t>
      </w:r>
    </w:p>
    <w:p w14:paraId="68285CEF" w14:textId="77777777" w:rsidR="00EE7FA1" w:rsidRPr="00325798" w:rsidRDefault="00EE7FA1" w:rsidP="00EE7FA1">
      <w:pPr>
        <w:pStyle w:val="NormalWeb"/>
        <w:shd w:val="clear" w:color="auto" w:fill="FFFFFF"/>
        <w:spacing w:before="240" w:beforeAutospacing="0" w:after="240" w:afterAutospacing="0"/>
        <w:ind w:left="1440"/>
        <w:rPr>
          <w:rFonts w:ascii="Georgia" w:hAnsi="Georgia"/>
        </w:rPr>
      </w:pPr>
      <w:r w:rsidRPr="00325798">
        <w:rPr>
          <w:rFonts w:ascii="Georgia" w:hAnsi="Georgia" w:cs="Arial"/>
          <w:color w:val="222222"/>
          <w:sz w:val="22"/>
          <w:szCs w:val="22"/>
        </w:rPr>
        <w:t>Addendum:  Honour band directors must make sure students have spoken to music teachers to attempt to participate in school music programs.</w:t>
      </w:r>
    </w:p>
    <w:p w14:paraId="6F821982" w14:textId="77777777" w:rsidR="00EE7FA1" w:rsidRPr="00325798" w:rsidRDefault="00EE7FA1" w:rsidP="00EE7FA1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b/>
          <w:bCs/>
        </w:rPr>
      </w:pPr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t>School Band Directors</w:t>
      </w:r>
    </w:p>
    <w:p w14:paraId="6D198483" w14:textId="77777777" w:rsidR="00EE7FA1" w:rsidRPr="00325798" w:rsidRDefault="00EE7FA1" w:rsidP="00EE7FA1">
      <w:pPr>
        <w:pStyle w:val="NormalWeb"/>
        <w:shd w:val="clear" w:color="auto" w:fill="FFFFFF"/>
        <w:spacing w:before="240" w:beforeAutospacing="0" w:after="0" w:afterAutospacing="0"/>
        <w:ind w:left="720"/>
        <w:textAlignment w:val="baseline"/>
        <w:rPr>
          <w:rFonts w:ascii="Georgia" w:hAnsi="Georgia" w:cs="Arial"/>
          <w:color w:val="222222"/>
          <w:sz w:val="22"/>
          <w:szCs w:val="22"/>
        </w:rPr>
      </w:pPr>
      <w:r w:rsidRPr="00325798">
        <w:rPr>
          <w:rFonts w:ascii="Georgia" w:hAnsi="Georgia" w:cs="Arial"/>
          <w:color w:val="222222"/>
          <w:sz w:val="22"/>
          <w:szCs w:val="22"/>
        </w:rPr>
        <w:t>The school band directors of students participating in provincial honour bands must be members of the NSBA. </w:t>
      </w:r>
      <w:r w:rsidRPr="00325798">
        <w:rPr>
          <w:rFonts w:ascii="Georgia" w:hAnsi="Georgia" w:cs="Arial"/>
          <w:color w:val="222222"/>
          <w:sz w:val="22"/>
          <w:szCs w:val="22"/>
        </w:rPr>
        <w:br/>
      </w:r>
    </w:p>
    <w:p w14:paraId="06FD9233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="Georgia" w:hAnsi="Georgia" w:cs="Arial"/>
          <w:color w:val="222222"/>
          <w:sz w:val="22"/>
          <w:szCs w:val="22"/>
        </w:rPr>
      </w:pPr>
      <w:r w:rsidRPr="00325798">
        <w:rPr>
          <w:rFonts w:ascii="Georgia" w:hAnsi="Georgia" w:cs="Arial"/>
          <w:color w:val="222222"/>
          <w:sz w:val="22"/>
          <w:szCs w:val="22"/>
        </w:rPr>
        <w:t>Non member directors will be given the opportunity to join the NSBA before the student will be admitted into the ensemble.</w:t>
      </w:r>
    </w:p>
    <w:p w14:paraId="48DE64B3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Georgia" w:hAnsi="Georgia" w:cs="Arial"/>
          <w:color w:val="222222"/>
          <w:sz w:val="22"/>
          <w:szCs w:val="22"/>
        </w:rPr>
      </w:pPr>
    </w:p>
    <w:p w14:paraId="16CA0D62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="Georgia" w:hAnsi="Georgia" w:cs="Arial"/>
          <w:color w:val="222222"/>
          <w:sz w:val="22"/>
          <w:szCs w:val="22"/>
        </w:rPr>
      </w:pPr>
      <w:r w:rsidRPr="00325798">
        <w:rPr>
          <w:rFonts w:ascii="Georgia" w:hAnsi="Georgia" w:cs="Arial"/>
          <w:color w:val="222222"/>
          <w:sz w:val="22"/>
          <w:szCs w:val="22"/>
        </w:rPr>
        <w:t>In exceptional circumstances, individual students will be given the chance to join NSBA as student members.</w:t>
      </w:r>
    </w:p>
    <w:p w14:paraId="607020B9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Arial"/>
          <w:b/>
          <w:bCs/>
          <w:color w:val="222222"/>
          <w:sz w:val="22"/>
          <w:szCs w:val="22"/>
        </w:rPr>
      </w:pPr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br/>
        <w:t>Honour Band Committee Member</w:t>
      </w:r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br/>
      </w:r>
    </w:p>
    <w:p w14:paraId="48A434EB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Georgia" w:hAnsi="Georgia" w:cs="Arial"/>
          <w:color w:val="222222"/>
          <w:sz w:val="22"/>
          <w:szCs w:val="22"/>
        </w:rPr>
      </w:pPr>
      <w:r w:rsidRPr="00325798">
        <w:rPr>
          <w:rFonts w:ascii="Georgia" w:hAnsi="Georgia" w:cs="Arial"/>
          <w:color w:val="222222"/>
          <w:sz w:val="22"/>
          <w:szCs w:val="22"/>
        </w:rPr>
        <w:t>Any school band director or community band director on an honour band committee must be a member of the NSBA.</w:t>
      </w:r>
      <w:r w:rsidRPr="00325798">
        <w:rPr>
          <w:rFonts w:ascii="Georgia" w:hAnsi="Georgia" w:cs="Arial"/>
          <w:color w:val="222222"/>
          <w:sz w:val="22"/>
          <w:szCs w:val="22"/>
        </w:rPr>
        <w:br/>
      </w:r>
      <w:r w:rsidRPr="00325798">
        <w:rPr>
          <w:rFonts w:ascii="Georgia" w:hAnsi="Georgia" w:cs="Arial"/>
          <w:color w:val="222222"/>
          <w:sz w:val="22"/>
          <w:szCs w:val="22"/>
        </w:rPr>
        <w:br/>
      </w:r>
    </w:p>
    <w:p w14:paraId="5E8F01CC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Arial"/>
          <w:b/>
          <w:bCs/>
          <w:color w:val="222222"/>
          <w:sz w:val="22"/>
          <w:szCs w:val="22"/>
        </w:rPr>
      </w:pPr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t>Scheduling protocol</w:t>
      </w:r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br/>
      </w:r>
    </w:p>
    <w:p w14:paraId="2F44D490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Georgia" w:hAnsi="Georgia" w:cs="Arial"/>
          <w:color w:val="000000"/>
          <w:sz w:val="22"/>
          <w:szCs w:val="22"/>
        </w:rPr>
      </w:pPr>
      <w:r w:rsidRPr="00325798">
        <w:rPr>
          <w:rFonts w:ascii="Georgia" w:hAnsi="Georgia" w:cs="Arial"/>
          <w:color w:val="000000"/>
          <w:sz w:val="22"/>
          <w:szCs w:val="22"/>
        </w:rPr>
        <w:t>Every January the three provincial ensembles will meet to discuss dates each year.  This will encourage and foster communication between the honor ensembles.</w:t>
      </w:r>
      <w:r w:rsidRPr="00325798">
        <w:rPr>
          <w:rFonts w:ascii="Georgia" w:hAnsi="Georgia" w:cs="Arial"/>
          <w:color w:val="000000"/>
          <w:sz w:val="22"/>
          <w:szCs w:val="22"/>
        </w:rPr>
        <w:br/>
      </w:r>
      <w:r w:rsidRPr="00325798">
        <w:rPr>
          <w:rFonts w:ascii="Georgia" w:hAnsi="Georgia" w:cs="Arial"/>
          <w:color w:val="000000"/>
          <w:sz w:val="22"/>
          <w:szCs w:val="22"/>
        </w:rPr>
        <w:br/>
      </w:r>
    </w:p>
    <w:p w14:paraId="7E9B6FE6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 w:cs="Arial"/>
          <w:b/>
          <w:bCs/>
          <w:color w:val="222222"/>
          <w:sz w:val="22"/>
          <w:szCs w:val="22"/>
        </w:rPr>
      </w:pPr>
      <w:r w:rsidRPr="00325798">
        <w:rPr>
          <w:rFonts w:ascii="Georgia" w:hAnsi="Georgia" w:cs="Arial"/>
          <w:b/>
          <w:bCs/>
          <w:color w:val="222222"/>
          <w:sz w:val="22"/>
          <w:szCs w:val="22"/>
        </w:rPr>
        <w:t>Financial reporting</w:t>
      </w:r>
    </w:p>
    <w:p w14:paraId="2C20D7B9" w14:textId="77777777" w:rsidR="00EE7FA1" w:rsidRPr="00325798" w:rsidRDefault="00EE7FA1" w:rsidP="00EE7FA1">
      <w:pPr>
        <w:pStyle w:val="NormalWeb"/>
        <w:shd w:val="clear" w:color="auto" w:fill="FFFFFF"/>
        <w:spacing w:before="0" w:beforeAutospacing="0" w:after="240" w:afterAutospacing="0"/>
        <w:ind w:left="720"/>
        <w:textAlignment w:val="baseline"/>
        <w:rPr>
          <w:rFonts w:ascii="Georgia" w:hAnsi="Georgia" w:cs="Arial"/>
          <w:color w:val="222222"/>
          <w:sz w:val="22"/>
          <w:szCs w:val="22"/>
        </w:rPr>
      </w:pPr>
      <w:r w:rsidRPr="00325798">
        <w:rPr>
          <w:rFonts w:ascii="Georgia" w:hAnsi="Georgia" w:cs="Arial"/>
          <w:color w:val="000000"/>
          <w:sz w:val="22"/>
          <w:szCs w:val="22"/>
        </w:rPr>
        <w:t>Yearly there will be a full financial report submitted from each honor ensemble at the NSBA AGM.  It is important for NSBA to have a clear understanding of the financials for each ensemble to make sure the ensemble stays viable.  </w:t>
      </w:r>
    </w:p>
    <w:bookmarkEnd w:id="0"/>
    <w:p w14:paraId="28DA1CAD" w14:textId="77777777" w:rsidR="00EE7FA1" w:rsidRDefault="00EE7FA1"/>
    <w:sectPr w:rsidR="00EE7F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1"/>
    <w:rsid w:val="009D6F40"/>
    <w:rsid w:val="00E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76B6"/>
  <w15:chartTrackingRefBased/>
  <w15:docId w15:val="{14E0CC06-AFCF-4D14-9A7E-6D944A0E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1134</Characters>
  <Application>Microsoft Office Word</Application>
  <DocSecurity>0</DocSecurity>
  <Lines>21</Lines>
  <Paragraphs>6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Gendron</dc:creator>
  <cp:keywords/>
  <dc:description/>
  <cp:lastModifiedBy>Hope Gendron</cp:lastModifiedBy>
  <cp:revision>2</cp:revision>
  <cp:lastPrinted>2024-03-20T16:00:00Z</cp:lastPrinted>
  <dcterms:created xsi:type="dcterms:W3CDTF">2024-03-20T16:01:00Z</dcterms:created>
  <dcterms:modified xsi:type="dcterms:W3CDTF">2024-03-20T16:01:00Z</dcterms:modified>
</cp:coreProperties>
</file>